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D69" w:rsidRPr="00A35D69" w:rsidRDefault="00A35D69" w:rsidP="00A35D69">
      <w:pPr>
        <w:suppressAutoHyphens w:val="0"/>
        <w:spacing w:before="150" w:after="150"/>
        <w:outlineLvl w:val="1"/>
        <w:rPr>
          <w:rFonts w:ascii="Arial" w:eastAsia="Times New Roman" w:hAnsi="Arial" w:cs="Arial"/>
          <w:b/>
          <w:bCs/>
          <w:color w:val="73AA43"/>
          <w:kern w:val="0"/>
          <w:sz w:val="36"/>
          <w:szCs w:val="36"/>
          <w:lang w:eastAsia="ru-RU"/>
        </w:rPr>
      </w:pPr>
      <w:r w:rsidRPr="00A35D69">
        <w:rPr>
          <w:rFonts w:ascii="Arial" w:eastAsia="Times New Roman" w:hAnsi="Arial" w:cs="Arial"/>
          <w:b/>
          <w:bCs/>
          <w:color w:val="73AA43"/>
          <w:kern w:val="0"/>
          <w:sz w:val="36"/>
          <w:szCs w:val="36"/>
          <w:lang w:eastAsia="ru-RU"/>
        </w:rPr>
        <w:t>Условия предоставления плановой медицинской помощи</w:t>
      </w:r>
    </w:p>
    <w:p w:rsidR="00A35D69" w:rsidRPr="00A35D69" w:rsidRDefault="00A35D69" w:rsidP="00A35D69">
      <w:pPr>
        <w:suppressAutoHyphens w:val="0"/>
        <w:spacing w:before="120" w:after="120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Плановая госпитализация осуществляется только при наличии у больного результатов диагностических исследований, которые могут быть проведены в амбулаторных условиях (согласно перечню обязательного объема обследования больных, направляемых на плановую госпитализацию). Время ожидания определяется очередью на плановую госпитализацию. Максимальный срок ожидания не может превышать одного месяца с момента выдачи направления. В направлении поликлиники, выданном пациенту, врач стационара указывает дату планируемой госпитализации. В случае невозможности госпитализировать больного в назначенный срок руководство ЛПУ обязано известить пациента не менее, чем за три дня до даты плановой госпитализации, и согласовать с ним новый срок госпитализации.</w:t>
      </w:r>
    </w:p>
    <w:p w:rsidR="00A35D69" w:rsidRPr="00A35D69" w:rsidRDefault="00A35D69" w:rsidP="00A35D69">
      <w:pPr>
        <w:suppressAutoHyphens w:val="0"/>
        <w:spacing w:before="150" w:after="150"/>
        <w:outlineLvl w:val="1"/>
        <w:rPr>
          <w:rFonts w:ascii="Arial" w:eastAsia="Times New Roman" w:hAnsi="Arial" w:cs="Arial"/>
          <w:b/>
          <w:bCs/>
          <w:color w:val="73AA43"/>
          <w:kern w:val="0"/>
          <w:sz w:val="36"/>
          <w:szCs w:val="36"/>
          <w:lang w:eastAsia="ru-RU"/>
        </w:rPr>
      </w:pPr>
      <w:r w:rsidRPr="00A35D69">
        <w:rPr>
          <w:rFonts w:ascii="Arial" w:eastAsia="Times New Roman" w:hAnsi="Arial" w:cs="Arial"/>
          <w:b/>
          <w:bCs/>
          <w:color w:val="73AA43"/>
          <w:kern w:val="0"/>
          <w:sz w:val="36"/>
          <w:szCs w:val="36"/>
          <w:lang w:eastAsia="ru-RU"/>
        </w:rPr>
        <w:t>Требования к направлению больного на плановую госпитализацию в стационар</w:t>
      </w:r>
    </w:p>
    <w:p w:rsidR="00A35D69" w:rsidRPr="00A35D69" w:rsidRDefault="00A35D69" w:rsidP="00A35D69">
      <w:pPr>
        <w:suppressAutoHyphens w:val="0"/>
        <w:spacing w:before="120" w:after="120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Для госпитализации необходимо наличие у гражданина:</w:t>
      </w:r>
    </w:p>
    <w:p w:rsidR="00A35D69" w:rsidRPr="00A35D69" w:rsidRDefault="00A35D69" w:rsidP="00A35D69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Паспорта</w:t>
      </w:r>
    </w:p>
    <w:p w:rsidR="00A35D69" w:rsidRPr="00A35D69" w:rsidRDefault="00A35D69" w:rsidP="00A35D69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Cтрахового медицинского полиса</w:t>
      </w:r>
    </w:p>
    <w:p w:rsidR="00A35D69" w:rsidRPr="00A35D69" w:rsidRDefault="00A35D69" w:rsidP="00A35D69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СНИЛС</w:t>
      </w:r>
    </w:p>
    <w:p w:rsidR="00A35D69" w:rsidRPr="00A35D69" w:rsidRDefault="00A35D69" w:rsidP="00A35D69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Направления на плановую госпитализацию</w:t>
      </w:r>
    </w:p>
    <w:p w:rsidR="00A35D69" w:rsidRPr="00A35D69" w:rsidRDefault="00A35D69" w:rsidP="00A35D69">
      <w:pPr>
        <w:suppressAutoHyphens w:val="0"/>
        <w:spacing w:before="120" w:after="120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Направление пациентов оформляется амбулаторно-поликлиническим учреждением, за которым закреплен пациент по полису ОМС. Направление больного на госпитализацию должно соответствовать установленным требованиям. Направление на плановую госпитализацию выписывается на бланках лечебно- профилактического учреждения, подлежащих учету.</w:t>
      </w:r>
    </w:p>
    <w:p w:rsidR="00A35D69" w:rsidRPr="00A35D69" w:rsidRDefault="00A35D69" w:rsidP="00A35D69">
      <w:pPr>
        <w:suppressAutoHyphens w:val="0"/>
        <w:spacing w:before="120" w:after="120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В направлении указываются:</w:t>
      </w:r>
    </w:p>
    <w:p w:rsidR="00A35D69" w:rsidRPr="00A35D69" w:rsidRDefault="00A35D69" w:rsidP="00A35D69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фамилия, имя, отчество больного полностью (для иностранных граждан желательна запись на английском языке);</w:t>
      </w:r>
    </w:p>
    <w:p w:rsidR="00A35D69" w:rsidRPr="00A35D69" w:rsidRDefault="00A35D69" w:rsidP="00A35D69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дата рождения указывается полностью (число, месяц, год рождения);</w:t>
      </w:r>
    </w:p>
    <w:p w:rsidR="00A35D69" w:rsidRPr="00A35D69" w:rsidRDefault="00A35D69" w:rsidP="00A35D69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административный район проживания больного;</w:t>
      </w:r>
    </w:p>
    <w:p w:rsidR="00A35D69" w:rsidRPr="00A35D69" w:rsidRDefault="00A35D69" w:rsidP="00A35D69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данные действующего полиса обязательного медицинского страхования (серия, номер, название страховой организации, выдавшей полис) и паспорта (удостоверения личности);</w:t>
      </w:r>
    </w:p>
    <w:p w:rsidR="00A35D69" w:rsidRPr="00A35D69" w:rsidRDefault="00A35D69" w:rsidP="00A35D69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при отсутствии полиса — паспортные данные;</w:t>
      </w:r>
    </w:p>
    <w:p w:rsidR="00A35D69" w:rsidRPr="00A35D69" w:rsidRDefault="00A35D69" w:rsidP="00A35D69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официальное название стационара и отделения, куда направляется больной;</w:t>
      </w:r>
    </w:p>
    <w:p w:rsidR="00A35D69" w:rsidRPr="00A35D69" w:rsidRDefault="00A35D69" w:rsidP="00A35D69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цель госпитализации;</w:t>
      </w:r>
    </w:p>
    <w:p w:rsidR="00A35D69" w:rsidRPr="00A35D69" w:rsidRDefault="00A35D69" w:rsidP="00A35D69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lastRenderedPageBreak/>
        <w:t>диагноз основного заболевания согласно международной классификации болезней;</w:t>
      </w:r>
    </w:p>
    <w:p w:rsidR="00A35D69" w:rsidRPr="00A35D69" w:rsidRDefault="00A35D69" w:rsidP="00A35D69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данные обследования согласно обязательному объему обследования больных, направляемых в стационары (лабораторного, инструментального, рентгеновского, консультации специалистов в соответствии с медико-экономическими стандартами), с указанием даты;</w:t>
      </w:r>
    </w:p>
    <w:p w:rsidR="00A35D69" w:rsidRPr="00A35D69" w:rsidRDefault="00A35D69" w:rsidP="00A35D69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сведения об эпидемиологическом окружении;</w:t>
      </w:r>
    </w:p>
    <w:p w:rsidR="00A35D69" w:rsidRPr="00A35D69" w:rsidRDefault="00A35D69" w:rsidP="00A35D69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сведения о профилактических прививках;</w:t>
      </w:r>
    </w:p>
    <w:p w:rsidR="00A35D69" w:rsidRPr="00A35D69" w:rsidRDefault="00A35D69" w:rsidP="00A35D69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дата выписки направления, фамилия врача, подпись врача, выдавшего направление, подпись заведующего терапевтическим отделением;</w:t>
      </w:r>
    </w:p>
    <w:p w:rsidR="00A35D69" w:rsidRPr="00A35D69" w:rsidRDefault="00A35D69" w:rsidP="00A35D69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название лечебного учреждения, которое направляет больного на стационарное лечение. Амбулаторно-поликлиническое учреждение обеспечивает контроль за выдачей направлений застрахованному больному, зарегистрированному в этом медицинском учреждении, на плановую госпитализацию в стационары системы ОМС.</w:t>
      </w:r>
    </w:p>
    <w:p w:rsidR="00A35D69" w:rsidRPr="00A35D69" w:rsidRDefault="00A35D69" w:rsidP="00A35D69">
      <w:pPr>
        <w:suppressAutoHyphens w:val="0"/>
        <w:spacing w:before="120" w:after="120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Госпитализация в стационар по экстренным показаниям осуществляется:</w:t>
      </w:r>
    </w:p>
    <w:p w:rsidR="00A35D69" w:rsidRPr="00A35D69" w:rsidRDefault="00A35D69" w:rsidP="00A35D6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врачами (фельдшерами) первичного звена;</w:t>
      </w:r>
    </w:p>
    <w:p w:rsidR="00A35D69" w:rsidRPr="00A35D69" w:rsidRDefault="00A35D69" w:rsidP="00A35D6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врачами (фельдшерами) скорой и неотложной медицинской помощи;</w:t>
      </w:r>
    </w:p>
    <w:p w:rsidR="00A35D69" w:rsidRPr="00A35D69" w:rsidRDefault="00A35D69" w:rsidP="00A35D6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переводом из другого лечебно-профилактического учреждения;</w:t>
      </w:r>
    </w:p>
    <w:p w:rsidR="00A35D69" w:rsidRPr="00A35D69" w:rsidRDefault="00A35D69" w:rsidP="00A35D6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самостоятельно обратившихся больных.</w:t>
      </w:r>
    </w:p>
    <w:p w:rsidR="00A35D69" w:rsidRPr="00A35D69" w:rsidRDefault="00A35D69" w:rsidP="00A35D69">
      <w:pPr>
        <w:suppressAutoHyphens w:val="0"/>
        <w:spacing w:before="150" w:after="150"/>
        <w:outlineLvl w:val="1"/>
        <w:rPr>
          <w:rFonts w:ascii="Arial" w:eastAsia="Times New Roman" w:hAnsi="Arial" w:cs="Arial"/>
          <w:b/>
          <w:bCs/>
          <w:color w:val="73AA43"/>
          <w:kern w:val="0"/>
          <w:sz w:val="36"/>
          <w:szCs w:val="36"/>
          <w:lang w:eastAsia="ru-RU"/>
        </w:rPr>
      </w:pPr>
      <w:r w:rsidRPr="00A35D69">
        <w:rPr>
          <w:rFonts w:ascii="Arial" w:eastAsia="Times New Roman" w:hAnsi="Arial" w:cs="Arial"/>
          <w:b/>
          <w:bCs/>
          <w:color w:val="73AA43"/>
          <w:kern w:val="0"/>
          <w:sz w:val="36"/>
          <w:szCs w:val="36"/>
          <w:lang w:eastAsia="ru-RU"/>
        </w:rPr>
        <w:t>Порядок госпитализации и выписки пациента</w:t>
      </w:r>
    </w:p>
    <w:p w:rsidR="00A35D69" w:rsidRPr="00A35D69" w:rsidRDefault="00A35D69" w:rsidP="00A35D69">
      <w:pPr>
        <w:suppressAutoHyphens w:val="0"/>
        <w:spacing w:before="120" w:after="120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В стационары больниц госпитализируются пациенты, нуждающиеся в квалифицированном обследовании и стационарном лечении по направлению врачей амбулаторно-поликлинических учреждений, скорой и неотложной медицинской помощи, а также больные по жизненным показаниям без направления организаций здраво- охранения.</w:t>
      </w:r>
    </w:p>
    <w:p w:rsidR="00A35D69" w:rsidRPr="00A35D69" w:rsidRDefault="00A35D69" w:rsidP="00A35D69">
      <w:pPr>
        <w:suppressAutoHyphens w:val="0"/>
        <w:spacing w:before="120" w:after="120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При поступлении в стационар по направлению амбулаторно-поликлинического учреждения пациент (сопровождающее больного лицо) представляет:</w:t>
      </w:r>
    </w:p>
    <w:p w:rsidR="00A35D69" w:rsidRPr="00A35D69" w:rsidRDefault="00A35D69" w:rsidP="00A35D69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направление на госпитализацию установленной формы</w:t>
      </w:r>
    </w:p>
    <w:p w:rsidR="00A35D69" w:rsidRPr="00A35D69" w:rsidRDefault="00A35D69" w:rsidP="00A35D69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документ, удостоверяющий личность</w:t>
      </w:r>
    </w:p>
    <w:p w:rsidR="00A35D69" w:rsidRPr="00A35D69" w:rsidRDefault="00A35D69" w:rsidP="00A35D69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страховой медицинский полис</w:t>
      </w:r>
    </w:p>
    <w:p w:rsidR="00A35D69" w:rsidRPr="00A35D69" w:rsidRDefault="00A35D69" w:rsidP="00A35D69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СНИЛС</w:t>
      </w:r>
    </w:p>
    <w:p w:rsidR="00A35D69" w:rsidRPr="00A35D69" w:rsidRDefault="00A35D69" w:rsidP="00A35D69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выписку из истории болезни.</w:t>
      </w:r>
    </w:p>
    <w:p w:rsidR="00A35D69" w:rsidRPr="00A35D69" w:rsidRDefault="00A35D69" w:rsidP="00A35D69">
      <w:pPr>
        <w:suppressAutoHyphens w:val="0"/>
        <w:spacing w:before="120" w:after="120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Приём больных в стационар осуществляется в приёмном отделении. Здесь производится тщательный осмотр и необходимое для уточнения диагноза обследование больного, устанавливается предварительный диагноз и решается вопрос о том, в какое специализированное отделение он должен быть госпитализирован, о чём делается соответствующая запись в истории болезни. Вопрос необходимости санитарной обработки решается дежурным врачом.</w:t>
      </w:r>
    </w:p>
    <w:p w:rsidR="00A35D69" w:rsidRPr="00A35D69" w:rsidRDefault="00A35D69" w:rsidP="00A35D69">
      <w:pPr>
        <w:suppressAutoHyphens w:val="0"/>
        <w:spacing w:before="120" w:after="120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</w:pPr>
      <w:r w:rsidRPr="00A35D69"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</w:rPr>
        <w:t>Санитарную обработку больного проводит младший или средний медицинский персонал приемного отделения стационара. Больной может пользоваться личным бельём, одеждой и обувью, если это не противоречит санитарно-эпидемическому режиму. Лечение пациентов осуществляется бесплатно в пределах Перечня основных лекарственных препаратов согласно Постановления МЗ РФ и протоколов обследования и лечения, утвержденных МЗ РФ.</w:t>
      </w:r>
    </w:p>
    <w:p w:rsidR="0044468F" w:rsidRDefault="0044468F">
      <w:bookmarkStart w:id="0" w:name="_GoBack"/>
      <w:bookmarkEnd w:id="0"/>
    </w:p>
    <w:sectPr w:rsidR="00444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C55AA"/>
    <w:multiLevelType w:val="multilevel"/>
    <w:tmpl w:val="2D36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2B5D95"/>
    <w:multiLevelType w:val="multilevel"/>
    <w:tmpl w:val="C980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9C10AE"/>
    <w:multiLevelType w:val="multilevel"/>
    <w:tmpl w:val="35C4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E07340"/>
    <w:multiLevelType w:val="multilevel"/>
    <w:tmpl w:val="57BC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89"/>
    <w:rsid w:val="002317C1"/>
    <w:rsid w:val="0044468F"/>
    <w:rsid w:val="00A35D69"/>
    <w:rsid w:val="00DA1B89"/>
    <w:rsid w:val="00F1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B49B6-833D-43C7-99A6-432F0CC0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Noto Sans Devanagari"/>
        <w:kern w:val="2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F1128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link w:val="a4"/>
    <w:uiPriority w:val="99"/>
    <w:semiHidden/>
    <w:unhideWhenUsed/>
    <w:rsid w:val="00F1128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11285"/>
  </w:style>
  <w:style w:type="paragraph" w:customStyle="1" w:styleId="10">
    <w:name w:val="Обычный1"/>
    <w:qFormat/>
    <w:rsid w:val="00F11285"/>
    <w:pPr>
      <w:widowControl w:val="0"/>
      <w:ind w:firstLine="400"/>
      <w:jc w:val="both"/>
    </w:pPr>
  </w:style>
  <w:style w:type="paragraph" w:customStyle="1" w:styleId="a5">
    <w:name w:val="Содержимое таблицы"/>
    <w:basedOn w:val="a"/>
    <w:qFormat/>
    <w:rsid w:val="00F11285"/>
    <w:pPr>
      <w:widowControl w:val="0"/>
      <w:suppressLineNumbers/>
    </w:pPr>
  </w:style>
  <w:style w:type="paragraph" w:customStyle="1" w:styleId="a6">
    <w:name w:val="Заголовок таблицы"/>
    <w:basedOn w:val="a5"/>
    <w:qFormat/>
    <w:rsid w:val="00F11285"/>
    <w:pPr>
      <w:jc w:val="center"/>
    </w:pPr>
    <w:rPr>
      <w:b/>
      <w:bCs/>
    </w:rPr>
  </w:style>
  <w:style w:type="paragraph" w:styleId="11">
    <w:name w:val="index 1"/>
    <w:basedOn w:val="a"/>
    <w:next w:val="a"/>
    <w:autoRedefine/>
    <w:uiPriority w:val="99"/>
    <w:semiHidden/>
    <w:unhideWhenUsed/>
    <w:rsid w:val="00F11285"/>
    <w:pPr>
      <w:ind w:left="240" w:hanging="240"/>
    </w:pPr>
  </w:style>
  <w:style w:type="paragraph" w:styleId="a7">
    <w:name w:val="index heading"/>
    <w:basedOn w:val="a"/>
    <w:qFormat/>
    <w:rsid w:val="00F11285"/>
    <w:pPr>
      <w:suppressLineNumbers/>
    </w:pPr>
  </w:style>
  <w:style w:type="paragraph" w:styleId="a8">
    <w:name w:val="caption"/>
    <w:basedOn w:val="a"/>
    <w:qFormat/>
    <w:rsid w:val="00F11285"/>
    <w:pPr>
      <w:suppressLineNumbers/>
      <w:spacing w:before="120" w:after="120"/>
    </w:pPr>
    <w:rPr>
      <w:i/>
      <w:iCs/>
    </w:rPr>
  </w:style>
  <w:style w:type="paragraph" w:styleId="a9">
    <w:name w:val="Plain Text"/>
    <w:basedOn w:val="a"/>
    <w:link w:val="aa"/>
    <w:qFormat/>
    <w:rsid w:val="00F11285"/>
    <w:pPr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F1128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qFormat/>
    <w:rsid w:val="00F11285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6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2024-04-04T15:26:00Z</dcterms:created>
  <dcterms:modified xsi:type="dcterms:W3CDTF">2024-04-04T15:26:00Z</dcterms:modified>
</cp:coreProperties>
</file>